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75D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907" w:firstLineChars="200"/>
        <w:jc w:val="both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</w:pPr>
    </w:p>
    <w:p w14:paraId="487CF8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年天津市工程技术系列化工专业</w:t>
      </w:r>
    </w:p>
    <w:p w14:paraId="539EB7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sz w:val="44"/>
          <w:szCs w:val="44"/>
        </w:rPr>
        <w:t>职称评审填报说明</w:t>
      </w:r>
    </w:p>
    <w:p w14:paraId="65D3E1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CC0C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【评价方式】统一为社会化评审。</w:t>
      </w:r>
    </w:p>
    <w:p w14:paraId="77A035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【行政职务】需填写本人在单位内部的任行政领导职务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的名称（不含党内职务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无领导职务可不填写，字数在20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字以内。</w:t>
      </w:r>
    </w:p>
    <w:p w14:paraId="1E4C4F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【行政职务级别】企业的申报人员填无，事业单位按实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际填写。</w:t>
      </w:r>
    </w:p>
    <w:p w14:paraId="2F4E0C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【申报类别】需根据个人身份、当前职称情况、学历资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历情况由个人自行选择：</w:t>
      </w:r>
    </w:p>
    <w:p w14:paraId="236245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正常申报：申报人符合申报所需的学历资历条件。</w:t>
      </w:r>
    </w:p>
    <w:p w14:paraId="18B9A3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学历破格：申报人符合申报所需的资历条件，但不符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合学历条件，且具备政策要求中破格申报的条件。</w:t>
      </w:r>
    </w:p>
    <w:p w14:paraId="518039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资历破格：申报人符合申报所需的学历条件，但不符合资历条件，且具备政策要求中破格申报的条件。</w:t>
      </w:r>
    </w:p>
    <w:p w14:paraId="14340E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平转：具备同级别其他系列或专业职称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，需要转评另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一系列或专业职称。</w:t>
      </w:r>
    </w:p>
    <w:p w14:paraId="3E54AD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机关分流人员申报：由公务员或参照公务员管理的事业单位工作人员身份，经上级任命，转至其他单位从事专业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技术工作。</w:t>
      </w:r>
    </w:p>
    <w:p w14:paraId="781128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企业直报：按照本评委会评审方案申报评审政策（四）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款，对本市各类企业引进和培养的高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层次人才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可根据其业绩水平（需出具业绩水平证明函，模板见附件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申报相应层级职称。</w:t>
      </w:r>
    </w:p>
    <w:p w14:paraId="2EBF52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【学历信息】对于有学历晋升情况的申报人员，须同时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上传各层级的学历（学位）证书，海外留学归国人员除上传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证书原件外还应上传教育部的学历验证文件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。所学专业为材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料类专业，以及从专业名称字面看与化工没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有直接关系的专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业的申报人员，还需上传对应学历的由学校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出具的成绩单，以此确认是否需要参加专业知识考试。</w:t>
      </w:r>
    </w:p>
    <w:p w14:paraId="55871D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【资历信息】</w:t>
      </w:r>
    </w:p>
    <w:p w14:paraId="3AD396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【参加专业技术工作日期】应填写本人毕业后首次参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加专业技术工作的日期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；</w:t>
      </w:r>
    </w:p>
    <w:p w14:paraId="66D86C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【现从事专业】现从事专业应与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申报专业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名称】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一致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如化工、有机化工、无机化工、化学工程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</w:p>
    <w:p w14:paraId="236D1D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【从事专业技术工作年限】应为【参加专业技术工作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日期】至202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年12月31日止，期间从事专业技术工作时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间有间断应扣除，前后可累计计算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</w:p>
    <w:p w14:paraId="575525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【现职称情况】应填写现已取得的专业技术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职务任职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资格，如未取得则不填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；</w:t>
      </w:r>
    </w:p>
    <w:p w14:paraId="4BD025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【获取现资格后从事本专业工作年限】填写年限应为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取得现专业技术职务任职资格起至202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年12月31日止的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年限，在此期间没有从事本专业技术工作的时间要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剔除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</w:p>
    <w:p w14:paraId="373479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【现聘任情况】应填写取得现专业技术职务任职资格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后受聘于本专业现专业技术职务的日期，以及受聘后的工作年限（聘任年限应小于或等于取得专业技术职务任职资格年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限）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；</w:t>
      </w:r>
    </w:p>
    <w:p w14:paraId="67EDA1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资历信息附件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应上传以下材料：</w:t>
      </w:r>
    </w:p>
    <w:p w14:paraId="2C3F15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现专业技术职务任职资格证书原件照片或扫描件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；</w:t>
      </w:r>
    </w:p>
    <w:p w14:paraId="775B0A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任职期间的专业技术职务聘书（或劳动合同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作经历有多段，当前阶段聘书（劳动合同）年限不满足申报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政策需求的，应至少提供累计年限满足政策要求的多个附件。</w:t>
      </w:r>
    </w:p>
    <w:p w14:paraId="5EC691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【工作经历】</w:t>
      </w:r>
    </w:p>
    <w:p w14:paraId="315C14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工作经历应以本人工作单位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专业技术职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以及职务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的变动情况为界分段填写。【工作内容】应侧重于清晰、简洁地概述承担的常规职责和核心任务，而非取得的成果。</w:t>
      </w:r>
    </w:p>
    <w:p w14:paraId="62C5A1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【专业能力】</w:t>
      </w:r>
    </w:p>
    <w:p w14:paraId="11B7B0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根据自身符合条件的项目进行选择，并进行有针对性地描述，同时上传对应的佐证材料。（中级至少1条，副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高级至少1条）</w:t>
      </w:r>
    </w:p>
    <w:p w14:paraId="4E8036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【业绩成果】</w:t>
      </w:r>
    </w:p>
    <w:p w14:paraId="2AD17B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根据自身符合条件的项目进行选择，并进行有针对性地描述，同时上传对应的佐证材料。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（中级至少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2条，副高级至少2条）</w:t>
      </w:r>
    </w:p>
    <w:p w14:paraId="124E61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1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10"/>
          <w:sz w:val="32"/>
          <w:szCs w:val="32"/>
          <w:u w:val="none" w:color="auto"/>
        </w:rPr>
        <w:t>特别说明：</w:t>
      </w:r>
    </w:p>
    <w:p w14:paraId="20036F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 w:color="auto"/>
          <w:lang w:val="en-US" w:eastAsia="zh-CN"/>
        </w:rPr>
        <w:t xml:space="preserve">9.1 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 w:color="auto"/>
        </w:rPr>
        <w:t>【业绩成果】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  <w:t>第6条是必选项，若无已发表的论文，可以根据相关规定替代，如论文评议、专利代替等。</w:t>
      </w:r>
    </w:p>
    <w:p w14:paraId="744697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 w:color="auto"/>
          <w:lang w:val="en-US" w:eastAsia="zh-CN"/>
        </w:rPr>
        <w:t xml:space="preserve">9.2 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</w:rPr>
        <w:t>若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</w:rPr>
        <w:t>用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 w:color="auto"/>
        </w:rPr>
        <w:t>专利替代论文，则专利不再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 w:color="auto"/>
          <w:lang w:val="en-US" w:eastAsia="zh-CN"/>
        </w:rPr>
        <w:t>计入满足政策条数。</w:t>
      </w:r>
    </w:p>
    <w:p w14:paraId="09EC48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 w:color="auto"/>
          <w:lang w:val="en-US" w:eastAsia="zh-CN"/>
        </w:rPr>
        <w:t xml:space="preserve">9.3 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  <w:t>对于仅以论文和专利作为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 w:color="auto"/>
        </w:rPr>
        <w:t>【业绩成果】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  <w:t>的，须同时在【其他业绩成果】栏上传所依托的项目材料，以证明个人贡献及与成果的关联性。</w:t>
      </w:r>
      <w:bookmarkStart w:id="0" w:name="_GoBack"/>
      <w:bookmarkEnd w:id="0"/>
    </w:p>
    <w:p w14:paraId="32B0A0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  <w:t>9.4 若申报中级选择第4条（副高级第5条）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u w:val="none" w:color="auto"/>
        </w:rPr>
        <w:t>【业绩成果】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  <w:t>，须在提交相关佐证材料的基础上，同时提交取得较好经济效益的证明，证明材料须加盖企业财务专用章。</w:t>
      </w:r>
    </w:p>
    <w:p w14:paraId="76DA8A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  <w:lang w:val="en-US" w:eastAsia="zh-CN"/>
        </w:rPr>
        <w:t xml:space="preserve">9.5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 w:color="auto"/>
        </w:rPr>
        <w:t>【业绩成果】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u w:val="none" w:color="auto"/>
        </w:rPr>
        <w:t>填写要区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u w:val="none" w:color="auto"/>
          <w:lang w:val="en-US" w:eastAsia="zh-CN"/>
        </w:rPr>
        <w:t>别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u w:val="none" w:color="auto"/>
        </w:rPr>
        <w:t>于【专业能力】的内容，若影响评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none" w:color="auto"/>
        </w:rPr>
        <w:t>审结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u w:val="none" w:color="auto"/>
        </w:rPr>
        <w:t>果后果自负。</w:t>
      </w:r>
    </w:p>
    <w:p w14:paraId="635AEE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【继续教育】</w:t>
      </w:r>
    </w:p>
    <w:p w14:paraId="7B14C0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需提供任现职期间历年的继续教育情况，若实际任职年限超过对应资历要求的最低年限，可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按对应资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历要求的最低年限提供（含202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年）。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其中公需学时数最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少32学时，专业培训学时数最少64学时。</w:t>
      </w:r>
    </w:p>
    <w:p w14:paraId="13FA46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【现职称考核】</w:t>
      </w:r>
    </w:p>
    <w:p w14:paraId="2C74D4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需提供任现职期间历年的考核情况，不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含202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年度。</w:t>
      </w:r>
    </w:p>
    <w:sectPr>
      <w:pgSz w:w="11906" w:h="16839"/>
      <w:pgMar w:top="1417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YjZmM2U2OTY2OTk2ZjAwN2EwMzk5ZTcyZjA0MmJmODIifQ=="/>
  </w:docVars>
  <w:rsids>
    <w:rsidRoot w:val="00000000"/>
    <w:rsid w:val="091143C5"/>
    <w:rsid w:val="277471D0"/>
    <w:rsid w:val="2AEC73F8"/>
    <w:rsid w:val="3FE95697"/>
    <w:rsid w:val="4854294B"/>
    <w:rsid w:val="4CD109E2"/>
    <w:rsid w:val="4D8E23B2"/>
    <w:rsid w:val="67C0118D"/>
    <w:rsid w:val="6DFF5F6B"/>
    <w:rsid w:val="7B9F1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1579</Words>
  <Characters>1624</Characters>
  <TotalTime>208</TotalTime>
  <ScaleCrop>false</ScaleCrop>
  <LinksUpToDate>false</LinksUpToDate>
  <CharactersWithSpaces>1629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2023-09-09T10:28:00Z</dcterms:created>
  <dc:creator>wx</dc:creator>
  <cp:lastModifiedBy>刘刚</cp:lastModifiedBy>
  <dcterms:modified xsi:type="dcterms:W3CDTF">2025-09-18T02:09:46Z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2024-09-24T14:25:19Z</vt:filetime>
  </property>
  <property fmtid="{D5CDD505-2E9C-101B-9397-08002B2CF9AE}" pid="4" name="KSOProductBuildVer">
    <vt:lpwstr>2052-12.1.0.22529</vt:lpwstr>
  </property>
  <property fmtid="{D5CDD505-2E9C-101B-9397-08002B2CF9AE}" pid="5" name="ICV">
    <vt:lpwstr>1C220F4E72E94BF0B41BDE102CE9A07C_13</vt:lpwstr>
  </property>
  <property fmtid="{D5CDD505-2E9C-101B-9397-08002B2CF9AE}" pid="6" name="KSOTemplateDocerSaveRecord">
    <vt:lpwstr>eyJoZGlkIjoiYjZmM2U2OTY2OTk2ZjAwN2EwMzk5ZTcyZjA0MmJmODIiLCJ1c2VySWQiOiI0NDQyNDgwNzMifQ==</vt:lpwstr>
  </property>
</Properties>
</file>